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601CE" w:rsidRDefault="009D1D7D">
      <w:pPr>
        <w:pBdr>
          <w:top w:val="nil"/>
          <w:left w:val="nil"/>
          <w:bottom w:val="nil"/>
          <w:right w:val="nil"/>
          <w:between w:val="nil"/>
        </w:pBdr>
      </w:pPr>
      <w:r>
        <w:rPr>
          <w:noProof/>
        </w:rPr>
        <mc:AlternateContent>
          <mc:Choice Requires="wpg">
            <w:drawing>
              <wp:anchor distT="0" distB="0" distL="114300" distR="114300" simplePos="0" relativeHeight="251658240" behindDoc="0" locked="0" layoutInCell="1" hidden="0" allowOverlap="1">
                <wp:simplePos x="0" y="0"/>
                <wp:positionH relativeFrom="column">
                  <wp:posOffset>1270000</wp:posOffset>
                </wp:positionH>
                <wp:positionV relativeFrom="paragraph">
                  <wp:posOffset>101600</wp:posOffset>
                </wp:positionV>
                <wp:extent cx="5394325" cy="1168248"/>
                <wp:effectExtent l="0" t="0" r="0" b="0"/>
                <wp:wrapNone/>
                <wp:docPr id="11" name="Rectangle 11"/>
                <wp:cNvGraphicFramePr/>
                <a:graphic xmlns:a="http://schemas.openxmlformats.org/drawingml/2006/main">
                  <a:graphicData uri="http://schemas.microsoft.com/office/word/2010/wordprocessingShape">
                    <wps:wsp>
                      <wps:cNvSpPr/>
                      <wps:spPr>
                        <a:xfrm>
                          <a:off x="2674238" y="3237075"/>
                          <a:ext cx="5343525" cy="1085850"/>
                        </a:xfrm>
                        <a:prstGeom prst="rect">
                          <a:avLst/>
                        </a:prstGeom>
                        <a:solidFill>
                          <a:srgbClr val="FFFFFF"/>
                        </a:solidFill>
                        <a:ln>
                          <a:noFill/>
                        </a:ln>
                      </wps:spPr>
                      <wps:txbx>
                        <w:txbxContent>
                          <w:p w:rsidR="00B601CE" w:rsidRDefault="009D1D7D">
                            <w:pPr>
                              <w:textDirection w:val="btLr"/>
                            </w:pPr>
                            <w:r>
                              <w:rPr>
                                <w:color w:val="00339A"/>
                                <w:sz w:val="28"/>
                              </w:rPr>
                              <w:t>WESTERN MONTGOMERY CAREER AND TECHNOLOGY CENTER</w:t>
                            </w:r>
                          </w:p>
                          <w:p w:rsidR="00B601CE" w:rsidRDefault="009D1D7D">
                            <w:pPr>
                              <w:jc w:val="center"/>
                              <w:textDirection w:val="btLr"/>
                            </w:pPr>
                            <w:r>
                              <w:rPr>
                                <w:color w:val="00339A"/>
                              </w:rPr>
                              <w:t xml:space="preserve">77 </w:t>
                            </w:r>
                            <w:proofErr w:type="spellStart"/>
                            <w:r>
                              <w:rPr>
                                <w:color w:val="00339A"/>
                              </w:rPr>
                              <w:t>Graterford</w:t>
                            </w:r>
                            <w:proofErr w:type="spellEnd"/>
                            <w:r>
                              <w:rPr>
                                <w:color w:val="00339A"/>
                              </w:rPr>
                              <w:t xml:space="preserve"> Road, Limerick, PA   19468</w:t>
                            </w:r>
                          </w:p>
                          <w:p w:rsidR="00B601CE" w:rsidRDefault="009D1D7D">
                            <w:pPr>
                              <w:jc w:val="center"/>
                              <w:textDirection w:val="btLr"/>
                            </w:pPr>
                            <w:r>
                              <w:rPr>
                                <w:color w:val="00339A"/>
                              </w:rPr>
                              <w:t>Phone (610) 489-</w:t>
                            </w:r>
                            <w:proofErr w:type="gramStart"/>
                            <w:r>
                              <w:rPr>
                                <w:color w:val="00339A"/>
                              </w:rPr>
                              <w:t>7272  Fax</w:t>
                            </w:r>
                            <w:proofErr w:type="gramEnd"/>
                            <w:r>
                              <w:rPr>
                                <w:color w:val="00339A"/>
                              </w:rPr>
                              <w:t xml:space="preserve"> (610) 489-8778</w:t>
                            </w:r>
                          </w:p>
                          <w:p w:rsidR="00B601CE" w:rsidRDefault="009D1D7D">
                            <w:pPr>
                              <w:jc w:val="center"/>
                              <w:textDirection w:val="btLr"/>
                            </w:pPr>
                            <w:r>
                              <w:rPr>
                                <w:color w:val="0000FF"/>
                                <w:sz w:val="24"/>
                                <w:u w:val="single"/>
                              </w:rPr>
                              <w:t>www.westerncenter.org</w:t>
                            </w:r>
                          </w:p>
                          <w:p w:rsidR="00B601CE" w:rsidRDefault="009D1D7D">
                            <w:pPr>
                              <w:jc w:val="center"/>
                              <w:textDirection w:val="btLr"/>
                            </w:pPr>
                            <w:r>
                              <w:rPr>
                                <w:b/>
                                <w:i/>
                                <w:color w:val="E36C0A"/>
                                <w:sz w:val="20"/>
                              </w:rPr>
                              <w:t xml:space="preserve">Serving the </w:t>
                            </w:r>
                            <w:proofErr w:type="spellStart"/>
                            <w:r>
                              <w:rPr>
                                <w:b/>
                                <w:i/>
                                <w:color w:val="E36C0A"/>
                                <w:sz w:val="20"/>
                              </w:rPr>
                              <w:t>Pottsgrove</w:t>
                            </w:r>
                            <w:proofErr w:type="spellEnd"/>
                            <w:r>
                              <w:rPr>
                                <w:b/>
                                <w:i/>
                                <w:color w:val="E36C0A"/>
                                <w:sz w:val="20"/>
                              </w:rPr>
                              <w:t xml:space="preserve">, Spring-Ford and Upper </w:t>
                            </w:r>
                            <w:proofErr w:type="spellStart"/>
                            <w:r>
                              <w:rPr>
                                <w:b/>
                                <w:i/>
                                <w:color w:val="E36C0A"/>
                                <w:sz w:val="20"/>
                              </w:rPr>
                              <w:t>Perkiomen</w:t>
                            </w:r>
                            <w:proofErr w:type="spellEnd"/>
                            <w:r>
                              <w:rPr>
                                <w:b/>
                                <w:i/>
                                <w:color w:val="E36C0A"/>
                                <w:sz w:val="20"/>
                              </w:rPr>
                              <w:t xml:space="preserve"> School Districts</w:t>
                            </w:r>
                          </w:p>
                          <w:p w:rsidR="00B601CE" w:rsidRDefault="00B601C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1270000</wp:posOffset>
                </wp:positionH>
                <wp:positionV relativeFrom="paragraph">
                  <wp:posOffset>101600</wp:posOffset>
                </wp:positionV>
                <wp:extent cx="5394325" cy="1168248"/>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394325" cy="1168248"/>
                        </a:xfrm>
                        <a:prstGeom prst="rect"/>
                        <a:ln/>
                      </pic:spPr>
                    </pic:pic>
                  </a:graphicData>
                </a:graphic>
              </wp:anchor>
            </w:drawing>
          </mc:Fallback>
        </mc:AlternateContent>
      </w:r>
      <w:r>
        <w:rPr>
          <w:noProof/>
        </w:rPr>
        <w:drawing>
          <wp:anchor distT="36576" distB="36576" distL="36576" distR="36576" simplePos="0" relativeHeight="251659264" behindDoc="0" locked="0" layoutInCell="1" hidden="0" allowOverlap="1">
            <wp:simplePos x="0" y="0"/>
            <wp:positionH relativeFrom="column">
              <wp:posOffset>-275584</wp:posOffset>
            </wp:positionH>
            <wp:positionV relativeFrom="paragraph">
              <wp:posOffset>-75558</wp:posOffset>
            </wp:positionV>
            <wp:extent cx="1761490" cy="165862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61490" cy="1658620"/>
                    </a:xfrm>
                    <a:prstGeom prst="rect">
                      <a:avLst/>
                    </a:prstGeom>
                    <a:ln/>
                  </pic:spPr>
                </pic:pic>
              </a:graphicData>
            </a:graphic>
          </wp:anchor>
        </w:drawing>
      </w:r>
    </w:p>
    <w:p w:rsidR="00B601CE" w:rsidRDefault="00B601CE">
      <w:pPr>
        <w:pBdr>
          <w:top w:val="nil"/>
          <w:left w:val="nil"/>
          <w:bottom w:val="nil"/>
          <w:right w:val="nil"/>
          <w:between w:val="nil"/>
        </w:pBdr>
      </w:pPr>
    </w:p>
    <w:p w:rsidR="00B601CE" w:rsidRDefault="00B601CE">
      <w:pPr>
        <w:pBdr>
          <w:top w:val="nil"/>
          <w:left w:val="nil"/>
          <w:bottom w:val="nil"/>
          <w:right w:val="nil"/>
          <w:between w:val="nil"/>
        </w:pBdr>
      </w:pPr>
    </w:p>
    <w:p w:rsidR="00B601CE" w:rsidRDefault="00B601CE">
      <w:pPr>
        <w:pBdr>
          <w:top w:val="nil"/>
          <w:left w:val="nil"/>
          <w:bottom w:val="nil"/>
          <w:right w:val="nil"/>
          <w:between w:val="nil"/>
        </w:pBdr>
      </w:pPr>
    </w:p>
    <w:p w:rsidR="00B601CE" w:rsidRDefault="00B601CE">
      <w:pPr>
        <w:pBdr>
          <w:top w:val="nil"/>
          <w:left w:val="nil"/>
          <w:bottom w:val="nil"/>
          <w:right w:val="nil"/>
          <w:between w:val="nil"/>
        </w:pBdr>
      </w:pPr>
    </w:p>
    <w:p w:rsidR="00B601CE" w:rsidRDefault="00B601CE">
      <w:pPr>
        <w:pBdr>
          <w:top w:val="nil"/>
          <w:left w:val="nil"/>
          <w:bottom w:val="nil"/>
          <w:right w:val="nil"/>
          <w:between w:val="nil"/>
        </w:pBdr>
      </w:pPr>
    </w:p>
    <w:p w:rsidR="00B601CE" w:rsidRDefault="00B601CE">
      <w:pPr>
        <w:pBdr>
          <w:top w:val="nil"/>
          <w:left w:val="nil"/>
          <w:bottom w:val="nil"/>
          <w:right w:val="nil"/>
          <w:between w:val="nil"/>
        </w:pBdr>
      </w:pPr>
    </w:p>
    <w:p w:rsidR="00B601CE" w:rsidRDefault="00B601CE">
      <w:pPr>
        <w:pBdr>
          <w:top w:val="nil"/>
          <w:left w:val="nil"/>
          <w:bottom w:val="nil"/>
          <w:right w:val="nil"/>
          <w:between w:val="nil"/>
        </w:pBdr>
      </w:pPr>
    </w:p>
    <w:p w:rsidR="00B601CE" w:rsidRDefault="00B601CE">
      <w:pPr>
        <w:pBdr>
          <w:top w:val="nil"/>
          <w:left w:val="nil"/>
          <w:bottom w:val="nil"/>
          <w:right w:val="nil"/>
          <w:between w:val="nil"/>
        </w:pBdr>
      </w:pPr>
    </w:p>
    <w:p w:rsidR="00B601CE" w:rsidRDefault="009D1D7D">
      <w:pPr>
        <w:spacing w:line="276" w:lineRule="auto"/>
        <w:rPr>
          <w:sz w:val="20"/>
          <w:szCs w:val="20"/>
        </w:rPr>
      </w:pPr>
      <w:r>
        <w:rPr>
          <w:sz w:val="20"/>
          <w:szCs w:val="20"/>
        </w:rPr>
        <w:t>Dear Student/Parent/Guardian:</w:t>
      </w:r>
    </w:p>
    <w:p w:rsidR="00B601CE" w:rsidRDefault="009D1D7D">
      <w:pPr>
        <w:spacing w:line="276" w:lineRule="auto"/>
        <w:rPr>
          <w:sz w:val="20"/>
          <w:szCs w:val="20"/>
        </w:rPr>
      </w:pPr>
      <w:r>
        <w:rPr>
          <w:sz w:val="20"/>
          <w:szCs w:val="20"/>
        </w:rPr>
        <w:t xml:space="preserve"> </w:t>
      </w:r>
    </w:p>
    <w:p w:rsidR="00B601CE" w:rsidRDefault="009D1D7D">
      <w:pPr>
        <w:spacing w:line="276" w:lineRule="auto"/>
        <w:rPr>
          <w:sz w:val="20"/>
          <w:szCs w:val="20"/>
        </w:rPr>
      </w:pPr>
      <w:r>
        <w:rPr>
          <w:sz w:val="20"/>
          <w:szCs w:val="20"/>
        </w:rPr>
        <w:t xml:space="preserve">Your daughter/son will have many opportunities as a senior/junior in the PLTW Biomedical Sciences Program during the 2024-2025 school year.  The Biomedical Sciences Program </w:t>
      </w:r>
      <w:proofErr w:type="gramStart"/>
      <w:r>
        <w:rPr>
          <w:sz w:val="20"/>
          <w:szCs w:val="20"/>
        </w:rPr>
        <w:t>is designed</w:t>
      </w:r>
      <w:proofErr w:type="gramEnd"/>
      <w:r>
        <w:rPr>
          <w:sz w:val="20"/>
          <w:szCs w:val="20"/>
        </w:rPr>
        <w:t xml:space="preserve"> as a rigorous program of study for the </w:t>
      </w:r>
      <w:r>
        <w:rPr>
          <w:sz w:val="20"/>
          <w:szCs w:val="20"/>
        </w:rPr>
        <w:t xml:space="preserve">motivated student.  </w:t>
      </w:r>
    </w:p>
    <w:p w:rsidR="00B601CE" w:rsidRDefault="00B601CE">
      <w:pPr>
        <w:spacing w:line="276" w:lineRule="auto"/>
        <w:rPr>
          <w:sz w:val="20"/>
          <w:szCs w:val="20"/>
        </w:rPr>
      </w:pPr>
    </w:p>
    <w:p w:rsidR="00B601CE" w:rsidRDefault="009D1D7D">
      <w:pPr>
        <w:spacing w:line="276" w:lineRule="auto"/>
        <w:rPr>
          <w:sz w:val="20"/>
          <w:szCs w:val="20"/>
        </w:rPr>
      </w:pPr>
      <w:bookmarkStart w:id="1" w:name="_heading=h.gjdgxs" w:colFirst="0" w:colLast="0"/>
      <w:bookmarkEnd w:id="1"/>
      <w:r>
        <w:rPr>
          <w:sz w:val="20"/>
          <w:szCs w:val="20"/>
        </w:rPr>
        <w:t xml:space="preserve">Students will explore the concepts of medical terminology, human medicine and </w:t>
      </w:r>
      <w:proofErr w:type="gramStart"/>
      <w:r>
        <w:rPr>
          <w:sz w:val="20"/>
          <w:szCs w:val="20"/>
        </w:rPr>
        <w:t>are introduced</w:t>
      </w:r>
      <w:proofErr w:type="gramEnd"/>
      <w:r>
        <w:rPr>
          <w:sz w:val="20"/>
          <w:szCs w:val="20"/>
        </w:rPr>
        <w:t xml:space="preserve"> to topics such as physiology, genetics, microbiology, human body systems, and the variety of interventions involved in the prevention, diagno</w:t>
      </w:r>
      <w:r>
        <w:rPr>
          <w:sz w:val="20"/>
          <w:szCs w:val="20"/>
        </w:rPr>
        <w:t xml:space="preserve">sis, and treatment of disease, exploration of the various roles of health care providers and basic clinical skills. </w:t>
      </w:r>
    </w:p>
    <w:p w:rsidR="00B601CE" w:rsidRDefault="009D1D7D">
      <w:pPr>
        <w:spacing w:line="276" w:lineRule="auto"/>
        <w:rPr>
          <w:sz w:val="20"/>
          <w:szCs w:val="20"/>
        </w:rPr>
      </w:pPr>
      <w:r>
        <w:rPr>
          <w:sz w:val="20"/>
          <w:szCs w:val="20"/>
        </w:rPr>
        <w:t xml:space="preserve"> </w:t>
      </w:r>
    </w:p>
    <w:p w:rsidR="00B601CE" w:rsidRDefault="009D1D7D">
      <w:pPr>
        <w:spacing w:line="276" w:lineRule="auto"/>
        <w:rPr>
          <w:sz w:val="20"/>
          <w:szCs w:val="20"/>
        </w:rPr>
      </w:pPr>
      <w:r>
        <w:rPr>
          <w:sz w:val="20"/>
          <w:szCs w:val="20"/>
        </w:rPr>
        <w:t xml:space="preserve">Opportunities to observe healthcare delivery in clinical settings </w:t>
      </w:r>
      <w:proofErr w:type="gramStart"/>
      <w:r>
        <w:rPr>
          <w:sz w:val="20"/>
          <w:szCs w:val="20"/>
        </w:rPr>
        <w:t>is generally provided</w:t>
      </w:r>
      <w:proofErr w:type="gramEnd"/>
      <w:r>
        <w:rPr>
          <w:sz w:val="20"/>
          <w:szCs w:val="20"/>
        </w:rPr>
        <w:t>.  The students will be required to wear uniforms in the classroom and for all site visits.  The students are required to wear a dark gray scrub top and pants, black sho</w:t>
      </w:r>
      <w:r>
        <w:rPr>
          <w:sz w:val="20"/>
          <w:szCs w:val="20"/>
        </w:rPr>
        <w:t>es/sneakers (leather/leather like closed toed, no holes).  We will discuss the acceptable type of black shoes during the first week of school.  Students are required to purchase one or two sets of dark GRAY scrubs (Walmart, Uniform Outlet, WMCTC website) a</w:t>
      </w:r>
      <w:r>
        <w:rPr>
          <w:sz w:val="20"/>
          <w:szCs w:val="20"/>
        </w:rPr>
        <w:t xml:space="preserve">nd be in uniform by September 9, 2024.  They may purchase a uniform through WMCTC. The link </w:t>
      </w:r>
      <w:proofErr w:type="gramStart"/>
      <w:r>
        <w:rPr>
          <w:sz w:val="20"/>
          <w:szCs w:val="20"/>
        </w:rPr>
        <w:t>can be found</w:t>
      </w:r>
      <w:proofErr w:type="gramEnd"/>
      <w:r>
        <w:rPr>
          <w:sz w:val="20"/>
          <w:szCs w:val="20"/>
        </w:rPr>
        <w:t xml:space="preserve"> on the Western Montgomery Career and Technology Center website.</w:t>
      </w:r>
    </w:p>
    <w:p w:rsidR="00B601CE" w:rsidRDefault="009D1D7D">
      <w:pPr>
        <w:spacing w:line="276" w:lineRule="auto"/>
        <w:rPr>
          <w:sz w:val="20"/>
          <w:szCs w:val="20"/>
        </w:rPr>
      </w:pPr>
      <w:r>
        <w:rPr>
          <w:sz w:val="20"/>
          <w:szCs w:val="20"/>
        </w:rPr>
        <w:t xml:space="preserve">  </w:t>
      </w:r>
    </w:p>
    <w:p w:rsidR="00B601CE" w:rsidRDefault="009D1D7D">
      <w:pPr>
        <w:spacing w:line="276" w:lineRule="auto"/>
        <w:rPr>
          <w:sz w:val="20"/>
          <w:szCs w:val="20"/>
        </w:rPr>
      </w:pPr>
      <w:r>
        <w:rPr>
          <w:sz w:val="20"/>
          <w:szCs w:val="20"/>
        </w:rPr>
        <w:t>If clinical rotations are approved, students will be required to have a copy of rece</w:t>
      </w:r>
      <w:r>
        <w:rPr>
          <w:sz w:val="20"/>
          <w:szCs w:val="20"/>
        </w:rPr>
        <w:t xml:space="preserve">ntly updated immunization record, a </w:t>
      </w:r>
      <w:r>
        <w:rPr>
          <w:sz w:val="20"/>
          <w:szCs w:val="20"/>
          <w:highlight w:val="white"/>
        </w:rPr>
        <w:t xml:space="preserve">2-step PPD </w:t>
      </w:r>
      <w:r>
        <w:rPr>
          <w:sz w:val="20"/>
          <w:szCs w:val="20"/>
        </w:rPr>
        <w:t xml:space="preserve">(tuberculosis screening), receive an influenza vaccination, possible COVID 19 vaccination (unless you already had the vaccination) and complete a criminal background check (free online-must check volunteer).  </w:t>
      </w:r>
      <w:r>
        <w:rPr>
          <w:sz w:val="20"/>
          <w:szCs w:val="20"/>
        </w:rPr>
        <w:t xml:space="preserve">A urine drug screening may be required </w:t>
      </w:r>
      <w:proofErr w:type="gramStart"/>
      <w:r>
        <w:rPr>
          <w:sz w:val="20"/>
          <w:szCs w:val="20"/>
        </w:rPr>
        <w:t>at a later date</w:t>
      </w:r>
      <w:proofErr w:type="gramEnd"/>
      <w:r>
        <w:rPr>
          <w:sz w:val="20"/>
          <w:szCs w:val="20"/>
        </w:rPr>
        <w:t xml:space="preserve"> through the Hospital (Phoenixville or Pottstown) at no cost to the student. These requirements are dependent upon the policy of the clinical setting we may be utilizing and are subject to change.  </w:t>
      </w:r>
      <w:r>
        <w:rPr>
          <w:sz w:val="20"/>
          <w:szCs w:val="20"/>
          <w:highlight w:val="yellow"/>
        </w:rPr>
        <w:t>Pape</w:t>
      </w:r>
      <w:r>
        <w:rPr>
          <w:sz w:val="20"/>
          <w:szCs w:val="20"/>
          <w:highlight w:val="yellow"/>
        </w:rPr>
        <w:t xml:space="preserve">rwork </w:t>
      </w:r>
      <w:proofErr w:type="gramStart"/>
      <w:r>
        <w:rPr>
          <w:sz w:val="20"/>
          <w:szCs w:val="20"/>
          <w:highlight w:val="yellow"/>
        </w:rPr>
        <w:t>will be provided</w:t>
      </w:r>
      <w:proofErr w:type="gramEnd"/>
      <w:r>
        <w:rPr>
          <w:sz w:val="20"/>
          <w:szCs w:val="20"/>
          <w:highlight w:val="yellow"/>
        </w:rPr>
        <w:t xml:space="preserve"> with instructions for completion at the beginning of the 2024/2025 school year pending clinical approval.</w:t>
      </w:r>
    </w:p>
    <w:p w:rsidR="00B601CE" w:rsidRDefault="00B601CE">
      <w:pPr>
        <w:spacing w:line="276" w:lineRule="auto"/>
        <w:rPr>
          <w:sz w:val="20"/>
          <w:szCs w:val="20"/>
        </w:rPr>
      </w:pPr>
    </w:p>
    <w:p w:rsidR="00B601CE" w:rsidRDefault="009D1D7D">
      <w:pPr>
        <w:spacing w:line="276" w:lineRule="auto"/>
        <w:rPr>
          <w:sz w:val="20"/>
          <w:szCs w:val="20"/>
        </w:rPr>
      </w:pPr>
      <w:r>
        <w:rPr>
          <w:sz w:val="20"/>
          <w:szCs w:val="20"/>
        </w:rPr>
        <w:t xml:space="preserve">If you have any questions, please call me at 610-489-7272, ext. 115 after August </w:t>
      </w:r>
      <w:proofErr w:type="gramStart"/>
      <w:r>
        <w:rPr>
          <w:sz w:val="20"/>
          <w:szCs w:val="20"/>
        </w:rPr>
        <w:t>20th</w:t>
      </w:r>
      <w:proofErr w:type="gramEnd"/>
      <w:r>
        <w:rPr>
          <w:sz w:val="20"/>
          <w:szCs w:val="20"/>
        </w:rPr>
        <w:t xml:space="preserve"> or email me at lcassidy-lawler@westernce</w:t>
      </w:r>
      <w:r>
        <w:rPr>
          <w:sz w:val="20"/>
          <w:szCs w:val="20"/>
        </w:rPr>
        <w:t>nter.org. The first day of class is August 26, 2024.  I am looking forward to working with your student in the coming school year.</w:t>
      </w:r>
    </w:p>
    <w:p w:rsidR="00B601CE" w:rsidRDefault="009D1D7D">
      <w:pPr>
        <w:spacing w:line="276" w:lineRule="auto"/>
        <w:rPr>
          <w:sz w:val="20"/>
          <w:szCs w:val="20"/>
        </w:rPr>
      </w:pPr>
      <w:r>
        <w:rPr>
          <w:sz w:val="20"/>
          <w:szCs w:val="20"/>
        </w:rPr>
        <w:t xml:space="preserve"> </w:t>
      </w:r>
    </w:p>
    <w:p w:rsidR="00B601CE" w:rsidRDefault="009D1D7D">
      <w:pPr>
        <w:spacing w:line="276" w:lineRule="auto"/>
        <w:rPr>
          <w:sz w:val="20"/>
          <w:szCs w:val="20"/>
        </w:rPr>
      </w:pPr>
      <w:r>
        <w:rPr>
          <w:sz w:val="20"/>
          <w:szCs w:val="20"/>
        </w:rPr>
        <w:t xml:space="preserve">Your success at WMCTC is our success.  </w:t>
      </w:r>
    </w:p>
    <w:p w:rsidR="00B601CE" w:rsidRDefault="00B601CE">
      <w:pPr>
        <w:spacing w:line="276" w:lineRule="auto"/>
        <w:rPr>
          <w:sz w:val="20"/>
          <w:szCs w:val="20"/>
        </w:rPr>
      </w:pPr>
    </w:p>
    <w:p w:rsidR="00B601CE" w:rsidRDefault="009D1D7D">
      <w:pPr>
        <w:spacing w:line="276" w:lineRule="auto"/>
        <w:rPr>
          <w:sz w:val="20"/>
          <w:szCs w:val="20"/>
        </w:rPr>
      </w:pPr>
      <w:r>
        <w:rPr>
          <w:sz w:val="20"/>
          <w:szCs w:val="20"/>
        </w:rPr>
        <w:t>Sincerely,</w:t>
      </w:r>
    </w:p>
    <w:p w:rsidR="00B601CE" w:rsidRDefault="009D1D7D">
      <w:pPr>
        <w:spacing w:line="276" w:lineRule="auto"/>
        <w:rPr>
          <w:sz w:val="20"/>
          <w:szCs w:val="20"/>
        </w:rPr>
      </w:pPr>
      <w:r>
        <w:rPr>
          <w:sz w:val="20"/>
          <w:szCs w:val="20"/>
        </w:rPr>
        <w:t xml:space="preserve">Lisa Cassidy Lawler, RN, BSN, </w:t>
      </w:r>
      <w:proofErr w:type="spellStart"/>
      <w:r>
        <w:rPr>
          <w:sz w:val="20"/>
          <w:szCs w:val="20"/>
        </w:rPr>
        <w:t>M.Ed</w:t>
      </w:r>
      <w:proofErr w:type="spellEnd"/>
    </w:p>
    <w:p w:rsidR="00B601CE" w:rsidRDefault="009D1D7D">
      <w:pPr>
        <w:spacing w:line="276" w:lineRule="auto"/>
        <w:rPr>
          <w:sz w:val="20"/>
          <w:szCs w:val="20"/>
        </w:rPr>
      </w:pPr>
      <w:r>
        <w:rPr>
          <w:sz w:val="20"/>
          <w:szCs w:val="20"/>
        </w:rPr>
        <w:t>PLTW Biomedical Sciences Program Ins</w:t>
      </w:r>
      <w:r>
        <w:rPr>
          <w:sz w:val="20"/>
          <w:szCs w:val="20"/>
        </w:rPr>
        <w:t>tructor</w:t>
      </w:r>
    </w:p>
    <w:p w:rsidR="00B601CE" w:rsidRDefault="00B601CE">
      <w:pPr>
        <w:pBdr>
          <w:top w:val="nil"/>
          <w:left w:val="nil"/>
          <w:bottom w:val="nil"/>
          <w:right w:val="nil"/>
          <w:between w:val="nil"/>
        </w:pBdr>
      </w:pPr>
    </w:p>
    <w:p w:rsidR="00B601CE" w:rsidRDefault="00B601CE"/>
    <w:sectPr w:rsidR="00B601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CE"/>
    <w:rsid w:val="009D1D7D"/>
    <w:rsid w:val="00B6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E5C75-D4CE-4B5B-B107-86BF8866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23D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semiHidden/>
    <w:unhideWhenUsed/>
    <w:rsid w:val="001641C3"/>
    <w:rPr>
      <w:color w:val="0000FF"/>
      <w:u w:val="single"/>
    </w:rPr>
  </w:style>
  <w:style w:type="character" w:styleId="FollowedHyperlink">
    <w:name w:val="FollowedHyperlink"/>
    <w:basedOn w:val="DefaultParagraphFont"/>
    <w:uiPriority w:val="99"/>
    <w:semiHidden/>
    <w:unhideWhenUsed/>
    <w:rsid w:val="005C4E89"/>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L6vxkwrIOO7IZ/PP63D0yf86+A==">CgMxLjAyCGguZ2pkZ3hzOAByITFzckRoTVBiT0k4RTU0bjZraDZ3bkxmV2p4WHk2TDB5VA==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Cassidy-Lawler</dc:creator>
  <cp:lastModifiedBy>Lisa Cassidy-Lawler</cp:lastModifiedBy>
  <cp:revision>2</cp:revision>
  <dcterms:created xsi:type="dcterms:W3CDTF">2024-06-03T15:57:00Z</dcterms:created>
  <dcterms:modified xsi:type="dcterms:W3CDTF">2024-06-03T15:57:00Z</dcterms:modified>
</cp:coreProperties>
</file>